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BF7" w:rsidRPr="00A47BF7" w:rsidRDefault="00A47BF7" w:rsidP="00A47BF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A47BF7" w:rsidRPr="00A47BF7" w:rsidRDefault="00A47BF7" w:rsidP="00A47BF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proofErr w:type="spellStart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Аргунской</w:t>
      </w:r>
      <w:proofErr w:type="spellEnd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7BF7" w:rsidRPr="00A47BF7" w:rsidRDefault="00A47BF7" w:rsidP="00A47BF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Думы</w:t>
      </w:r>
    </w:p>
    <w:p w:rsidR="00A47BF7" w:rsidRPr="00A47BF7" w:rsidRDefault="00A47BF7" w:rsidP="00A47BF7">
      <w:pPr>
        <w:tabs>
          <w:tab w:val="left" w:pos="6379"/>
        </w:tabs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26.12.2025 № 25</w:t>
      </w: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и сроках рассмотрения</w:t>
      </w: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обращений граждан в органы местного</w:t>
      </w:r>
    </w:p>
    <w:p w:rsidR="00A47BF7" w:rsidRPr="00A47BF7" w:rsidRDefault="00A47BF7" w:rsidP="00A47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самоуправления городского округа город Аргун</w:t>
      </w:r>
    </w:p>
    <w:p w:rsidR="00A47BF7" w:rsidRPr="00A47BF7" w:rsidRDefault="00A47BF7" w:rsidP="00A47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 xml:space="preserve">Статья </w:t>
      </w:r>
      <w:r w:rsidRPr="00A47B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Сфера применения настоящего Положения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Настоящим Положением регулируются правоотношения, связанные с реализацией гражданином закрепленного за ним </w:t>
      </w:r>
      <w:hyperlink r:id="rId5" w:anchor="/document/10103000/entry/33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права на обращение в органы местного самоуправления городского округа город Аргун (далее - органы местного самоуправления), а также устанавливается порядок рассмотрения обращений граждан органами местного самоуправления и должностными лицами городского округа город Аргун.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Установленный настоящим Положением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 </w:t>
      </w:r>
      <w:hyperlink r:id="rId6" w:anchor="/document/10101207/entry/2500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конституционными законами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иными </w:t>
      </w:r>
      <w:hyperlink r:id="rId7" w:anchor="/multilink/12146661/paragraph/6/number/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Установленный настоящим Положением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 </w:t>
      </w:r>
      <w:hyperlink r:id="rId8" w:anchor="/multilink/12146661/paragraph/7/number/0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международным договором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или </w:t>
      </w:r>
      <w:hyperlink r:id="rId9" w:anchor="/multilink/12146661/paragraph/7/number/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Установленный настоящим Положением порядок рассмотрения обращений граждан органами местного самоуправления и должностными лицами городского округа город Аргун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муниципальными учреждениями, иными организациями и их должностными лицами.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 Право граждан на обращение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органы местного самоуправления и их должностным лицам, в муниципальные учреждения и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иные организации, на которые возложено осуществление публично значимых функций, и их должностным лицам.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Граждане реализуют право на обращение свободно и добровольно.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Осуществление гражданами права на обращение не должно нарушать права и свободы других лиц.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Рассмотрение обращений граждан осуществляется бесплатно.</w:t>
      </w:r>
    </w:p>
    <w:p w:rsidR="00A47BF7" w:rsidRPr="00A47BF7" w:rsidRDefault="00A47BF7" w:rsidP="00A47BF7">
      <w:pPr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47B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Отдельные категории граждан в случаях, предусмотренных </w:t>
      </w:r>
      <w:hyperlink r:id="rId10" w:anchor="/document/10136260/entry/2000" w:history="1">
        <w:r w:rsidRPr="00A47BF7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Российской Федерации, пользуются правом на личный прием в первоочередном порядке.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 Основные термины, используемые в настоящем Положении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основные термины: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обращение гражданина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направленное в орган местного самоуправления или должностному лицу городского округа город Аргун в письменной форме или в форме электронного документа с </w:t>
      </w:r>
      <w:hyperlink r:id="rId11" w:anchor="/document/408314235/entry/1000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использованием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федеральной государственной информационной системы </w:t>
      </w:r>
      <w:hyperlink r:id="rId12" w:tgtFrame="_blank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«Единый портал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государственных и муниципальных услуг (функций)» (далее - Единый портал), иной информационной системы органа местного самоуправления либо официального сайта органа местного самоуправления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от 2 мая 2006 г. № 59-ФЗ «О порядке рассмотрения обращений граждан Российской Федерации», далее-Федеральный закон №59-ФЗ),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предложение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 лиц;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жалоба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5) </w:t>
      </w: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должностное лицо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- лицо, постоянно, временно или по специальному полномочию выполняющее организационно-распорядительные, административно-хозяйственные функции в органе местного самоуправления городского округа город Аргун.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4. Права гражданина при рассмотрении обращения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 рассмотрении обращения органом местного самоуправления городского округа город Аргун или должностным лицом гражданин имеет право: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 </w:t>
      </w:r>
      <w:hyperlink r:id="rId13" w:anchor="/document/10102673/entry/5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иную охраняемую федеральным законом тайну;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получать письменный ответ по существу поставленных в обращении вопросов, за исключением случаев, указанных в </w:t>
      </w:r>
      <w:hyperlink r:id="rId14" w:anchor="/document/12146661/entry/1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11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Федерального закона № 59-ФЗ, а в случае, предусмотренном </w:t>
      </w:r>
      <w:hyperlink r:id="rId15" w:anchor="/document/12146661/entry/115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5.1 статьи 11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Федерального закона № 59-ФЗ,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обращаться с заявлением о прекращении рассмотрения обращения.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Порядок приема обращений граждан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1. Обращения подаются в приемную органа местного самоуправления городского округа город Аргун.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2.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3. На письменном обращении в правой части нижнего поля первого листа проставляется регистрационный штамп, </w:t>
      </w: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котором указываются регистрационный номер и дата.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Обращение, поступившее в орган местного самоуправления в форме электронного документа, подлежит рассмотрению в </w:t>
      </w:r>
      <w:hyperlink r:id="rId16" w:anchor="P95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настоящим Положением.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Письменное обращение, содержащее вопросы, решение которых не входит в компетенцию данного органа местного самоуправления, направляется в течение семи дней со дня регистрации в соответствующий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Федеральным законом № 59-ФЗ.</w:t>
      </w:r>
    </w:p>
    <w:p w:rsidR="00A47BF7" w:rsidRPr="00A47BF7" w:rsidRDefault="00A47BF7" w:rsidP="00A47BF7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6. Гарантии безопасности гражданина в связи с его обращением, а также требования к письменному обращению устанавливаются Федеральным законом № 59-ФЗ.</w:t>
      </w: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6. Обязательность принятия обращения к рассмотрению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2. Должностные лица органа местного самоуправления обязаны организовать работу по рассмотрению обращений граждан, обеспечивать необходимые условия для быстрого и эффективного рассмотрения обращений граждан, личного </w:t>
      </w:r>
      <w:r w:rsidRPr="00A47BF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приема граждан должностными лицами, правомочными принимать решения по существу обращений граждан.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случае необходимости, рассматривающие обращение специалисты обеспечивают его рассмотрение с выездом на место.</w:t>
      </w: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7. Рассмотрение обращения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 местного самоуправления или должностное лицо: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дает письменный ответ по существу поставленных в обращении вопросов, за исключением случаев, указанных в </w:t>
      </w:r>
      <w:hyperlink r:id="rId17" w:anchor="/document/12146661/entry/1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11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Федерального закона № 59-ФЗ;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составляющие </w:t>
      </w:r>
      <w:hyperlink r:id="rId18" w:anchor="/document/10102673/entry/5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иную охраняемую федеральным законом тайну, и для которых установлен особый порядок предоставления.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Ответ на обращение готовится специалистом органа местного самоуправления ответственного за его подготовку подписывается руководителем органа местного самоуправления, должностным лицом либо уполномоченным на то лицом.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4. 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 </w:t>
      </w:r>
      <w:hyperlink r:id="rId19" w:tgtFrame="_blank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Едином портале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в иной информационной системе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 Кроме того, на поступившее в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 </w:t>
      </w:r>
      <w:hyperlink r:id="rId20" w:anchor="/document/12146661/entry/602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 статьи 6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№ 59-ФЗ на официальном сайте данных органа местного самоуправления в информационно-телекоммуникационной сети «Интернет».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 Порядок рассмотрения отдельных обращений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случае, если текст письменного обращения не поддается прочтению, ответ на обращение </w:t>
      </w:r>
      <w:proofErr w:type="gramStart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</w:t>
      </w:r>
      <w:proofErr w:type="gramEnd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оно не подлежит направлению на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дается</w:t>
      </w:r>
      <w:proofErr w:type="gramEnd"/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 </w:t>
      </w:r>
      <w:hyperlink r:id="rId21" w:anchor="/document/12146661/entry/1004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4 статьи 10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Федерального закона № 59-ФЗ на официальном сайте данных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случае, если ответ по существу поставленного в обращении вопроса не может быть дан без разглашения сведений, составляющих </w:t>
      </w:r>
      <w:hyperlink r:id="rId22" w:anchor="/document/10102673/entry/5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9. Личный прием граждан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Личный прием граждан в органах местного самоуправления городского округа город Аргун проводится их руководителями и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уполномоченными на то лицами в соответствии с графиком приема граждан. Информация о месте приема, а также об установленных для приема днях и часах доводится до сведения граждан.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личном приеме гражданин предъявляет </w:t>
      </w:r>
      <w:hyperlink r:id="rId23" w:anchor="/multilink/12146661/paragraph/70/number/0" w:history="1">
        <w:r w:rsidRPr="00A47BF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документ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удостоверяющий его личность.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Письменное обращение, принятое в ходе личного приема, подлежит регистрации и рассмотрению в порядке, установленном Федеральным законом № 59-ФЗ.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случае, если в обращении содержатся вопросы, решение которых не входит в компетенцию данного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7. Отдельные категории граждан в случаях, предусмотренных </w:t>
      </w:r>
      <w:hyperlink r:id="rId24" w:anchor="/document/10136260/entry/2000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пользуются правом на личный прием в первоочередном порядке.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Статья 10. Подача коллективных обращений</w:t>
      </w:r>
    </w:p>
    <w:p w:rsidR="00A47BF7" w:rsidRPr="00A47BF7" w:rsidRDefault="00A47BF7" w:rsidP="00A47BF7">
      <w:pPr>
        <w:numPr>
          <w:ilvl w:val="0"/>
          <w:numId w:val="1"/>
        </w:numPr>
        <w:shd w:val="clear" w:color="auto" w:fill="FFFFFF"/>
        <w:tabs>
          <w:tab w:val="clear" w:pos="1572"/>
          <w:tab w:val="left" w:pos="284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Коллективные обращения граждан, в т. ч. принятые на собраниях конференциях, митингах, подлежат </w:t>
      </w:r>
      <w:r w:rsidRPr="00A47BF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рассмотрению в соответствии с настоящим Положением, регулирующим порядок рассмотрения письменных об</w:t>
      </w:r>
      <w:r w:rsidRPr="00A47BF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ращений.</w:t>
      </w:r>
    </w:p>
    <w:p w:rsidR="00A47BF7" w:rsidRPr="00A47BF7" w:rsidRDefault="00A47BF7" w:rsidP="00A47BF7">
      <w:pPr>
        <w:numPr>
          <w:ilvl w:val="0"/>
          <w:numId w:val="1"/>
        </w:numPr>
        <w:shd w:val="clear" w:color="auto" w:fill="FFFFFF"/>
        <w:tabs>
          <w:tab w:val="clear" w:pos="1572"/>
          <w:tab w:val="left" w:pos="284"/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</w:t>
      </w:r>
    </w:p>
    <w:p w:rsidR="00A47BF7" w:rsidRPr="00A47BF7" w:rsidRDefault="00A47BF7" w:rsidP="00A47BF7">
      <w:pPr>
        <w:numPr>
          <w:ilvl w:val="0"/>
          <w:numId w:val="1"/>
        </w:numPr>
        <w:shd w:val="clear" w:color="auto" w:fill="FFFFFF"/>
        <w:tabs>
          <w:tab w:val="clear" w:pos="1572"/>
          <w:tab w:val="left" w:pos="284"/>
          <w:tab w:val="left" w:pos="709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заявителю дан устный ответ, в карточке личного приема гражданина делается отметка о том, что результаты рассмотрения обращения сообщены заявителю в личной беседе.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11. Сроки рассмотрения письменного обращения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Письменное обращение, поступившее в орган местного самоуправления городского округа город Аргун или должностному лицу в соответствии с их компетенцией, рассматривается в течение 30 дней со дня 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регистрации письменного обращения, за исключением случая, указанного в </w:t>
      </w:r>
      <w:hyperlink r:id="rId25" w:anchor="/document/12146661/entry/12011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 1.1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статьи 12 Федерального закона № 59-ФЗ.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исключительных случаях, а также в случае направления запроса, предусмотренного </w:t>
      </w:r>
      <w:hyperlink r:id="rId26" w:anchor="/document/12146661/entry/1002" w:history="1">
        <w:r w:rsidRPr="00A47B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10</w:t>
        </w:r>
      </w:hyperlink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Федерального закона № 59-ФЗ,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Статья 12. Результаты рассмотрения обращений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>1.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 результатам рассмотрения обращений граждан орган или должностное лицо принимает одно из следую</w:t>
      </w: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  <w:t>щих решений: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 о полном или частичном удовлетворении обращения;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- об отказе (отклонении) полностью или частично в удовлетворении обращения;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47B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         -  о направлении обращения по подведомственности.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47B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</w:t>
      </w: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Решения по обращениям граждан должны быть мотивированными.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3.</w:t>
      </w: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A47BF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случае несогласия с решением, принятым органом местного самоуправления, гражданин вправе обжаловать </w:t>
      </w:r>
      <w:r w:rsidRPr="00A47B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вышестоящему органу или должностному лицу либо в суд в установленном порядке.</w:t>
      </w: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shd w:val="clear" w:color="auto" w:fill="FFFFFF"/>
          <w:lang w:eastAsia="ru-RU"/>
        </w:rPr>
        <w:t>Статья 13. Контроль за соблюдением порядка рассмотрения обращений</w:t>
      </w:r>
    </w:p>
    <w:p w:rsidR="00A47BF7" w:rsidRPr="00A47BF7" w:rsidRDefault="00A47BF7" w:rsidP="00A47BF7">
      <w:pPr>
        <w:numPr>
          <w:ilvl w:val="0"/>
          <w:numId w:val="2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14. Ответственность за нарушение </w:t>
      </w:r>
    </w:p>
    <w:p w:rsidR="00A47BF7" w:rsidRPr="00A47BF7" w:rsidRDefault="00A47BF7" w:rsidP="00A47BF7">
      <w:pPr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</w:pPr>
      <w:r w:rsidRPr="00A47BF7">
        <w:rPr>
          <w:rFonts w:ascii="Times New Roman" w:eastAsia="Times New Roman" w:hAnsi="Times New Roman" w:cs="Times New Roman"/>
          <w:spacing w:val="-1"/>
          <w:sz w:val="28"/>
          <w:szCs w:val="28"/>
          <w:shd w:val="clear" w:color="auto" w:fill="FFFFFF"/>
          <w:lang w:eastAsia="ru-RU"/>
        </w:rPr>
        <w:t>Лица, виновные в</w:t>
      </w: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shd w:val="clear" w:color="auto" w:fill="FFFFFF"/>
          <w:lang w:eastAsia="ru-RU"/>
        </w:rPr>
        <w:t> нарушении установленного Федеральным законом       № 59-ФЗ порядка рас</w:t>
      </w: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shd w:val="clear" w:color="auto" w:fill="FFFFFF"/>
          <w:lang w:eastAsia="ru-RU"/>
        </w:rPr>
        <w:softHyphen/>
        <w:t>смотрения обращений граждан несут ответственность, предусмотренную зако</w:t>
      </w:r>
      <w:r w:rsidRPr="00A47BF7">
        <w:rPr>
          <w:rFonts w:ascii="Times New Roman" w:eastAsia="Times New Roman" w:hAnsi="Times New Roman" w:cs="Times New Roman"/>
          <w:spacing w:val="-3"/>
          <w:sz w:val="28"/>
          <w:szCs w:val="28"/>
          <w:shd w:val="clear" w:color="auto" w:fill="FFFFFF"/>
          <w:lang w:eastAsia="ru-RU"/>
        </w:rPr>
        <w:softHyphen/>
      </w:r>
      <w:r w:rsidRPr="00A47BF7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нодательством Российской Федерации.</w:t>
      </w:r>
    </w:p>
    <w:p w:rsidR="00A47BF7" w:rsidRPr="00A47BF7" w:rsidRDefault="00A47BF7" w:rsidP="00A47BF7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</w:pP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 Возмещение причиненных убытков и взыскание понесенных расходов при рассмотрении обращений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Гражданин имеет право на возмещение убытков и компенсацию морального вреда, причиненных незаконным действием (бездействием) органа местного самоуправления городского округа город Аргун или должностного лица при рассмотрении обращения, по решению суда.</w:t>
      </w:r>
    </w:p>
    <w:p w:rsidR="00A47BF7" w:rsidRPr="00A47BF7" w:rsidRDefault="00A47BF7" w:rsidP="00A47BF7">
      <w:pPr>
        <w:shd w:val="clear" w:color="auto" w:fill="FFFFFF"/>
        <w:tabs>
          <w:tab w:val="left" w:pos="284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B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случае, если гражданин указал в обращении заведомо ложные сведения, расходы, понесенные в связи с рассмотрением обращения органом местного самоуправления или должностным лицом, могут быть взысканы с данного гражданина по решению суда.</w:t>
      </w:r>
    </w:p>
    <w:p w:rsidR="0090386A" w:rsidRDefault="0090386A"/>
    <w:sectPr w:rsidR="0090386A" w:rsidSect="00001B94">
      <w:footerReference w:type="even" r:id="rId27"/>
      <w:footerReference w:type="default" r:id="rId28"/>
      <w:headerReference w:type="first" r:id="rId2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AA9" w:rsidRDefault="00A47BF7" w:rsidP="003E68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0AA9" w:rsidRDefault="00A47BF7" w:rsidP="002C14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AA9" w:rsidRDefault="00A47BF7" w:rsidP="003E68BC">
    <w:pPr>
      <w:pStyle w:val="a3"/>
      <w:framePr w:wrap="around" w:vAnchor="text" w:hAnchor="margin" w:xAlign="right" w:y="1"/>
      <w:rPr>
        <w:rStyle w:val="a5"/>
      </w:rPr>
    </w:pPr>
  </w:p>
  <w:p w:rsidR="00700AA9" w:rsidRDefault="00A47BF7" w:rsidP="002C14C8">
    <w:pPr>
      <w:pStyle w:val="a3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320" w:rsidRDefault="00A47BF7" w:rsidP="001B1320">
    <w:pPr>
      <w:pStyle w:val="a6"/>
      <w:tabs>
        <w:tab w:val="clear" w:pos="467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60742"/>
    <w:multiLevelType w:val="multilevel"/>
    <w:tmpl w:val="1C706906"/>
    <w:lvl w:ilvl="0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</w:lvl>
    <w:lvl w:ilvl="1" w:tentative="1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entative="1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entative="1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entative="1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entative="1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entative="1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1" w15:restartNumberingAfterBreak="0">
    <w:nsid w:val="4CEB131E"/>
    <w:multiLevelType w:val="hybridMultilevel"/>
    <w:tmpl w:val="7182F88E"/>
    <w:lvl w:ilvl="0" w:tplc="9CD29ACE">
      <w:start w:val="1"/>
      <w:numFmt w:val="decimal"/>
      <w:lvlText w:val="%1."/>
      <w:lvlJc w:val="left"/>
      <w:pPr>
        <w:ind w:left="1288" w:hanging="360"/>
      </w:pPr>
      <w:rPr>
        <w:rFonts w:hint="default"/>
        <w:color w:val="21212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3A0147A"/>
    <w:multiLevelType w:val="hybridMultilevel"/>
    <w:tmpl w:val="70A2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54"/>
    <w:rsid w:val="001513A7"/>
    <w:rsid w:val="0034704A"/>
    <w:rsid w:val="004704F0"/>
    <w:rsid w:val="005A62F8"/>
    <w:rsid w:val="006D4595"/>
    <w:rsid w:val="00706D64"/>
    <w:rsid w:val="00736311"/>
    <w:rsid w:val="0082425B"/>
    <w:rsid w:val="008B4354"/>
    <w:rsid w:val="0090386A"/>
    <w:rsid w:val="009310C8"/>
    <w:rsid w:val="00A47BF7"/>
    <w:rsid w:val="00BC0722"/>
    <w:rsid w:val="00F0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1DA5"/>
  <w15:chartTrackingRefBased/>
  <w15:docId w15:val="{E5DEAE70-9940-4A40-922B-392A6F03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47B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A47B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47BF7"/>
  </w:style>
  <w:style w:type="paragraph" w:styleId="a6">
    <w:name w:val="header"/>
    <w:basedOn w:val="a"/>
    <w:link w:val="a7"/>
    <w:uiPriority w:val="99"/>
    <w:rsid w:val="00A47B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47B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ilda-sovet.ru/documents/order/detail.php?id=1344352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3224</Words>
  <Characters>18377</Characters>
  <Application>Microsoft Office Word</Application>
  <DocSecurity>0</DocSecurity>
  <Lines>153</Lines>
  <Paragraphs>43</Paragraphs>
  <ScaleCrop>false</ScaleCrop>
  <Company/>
  <LinksUpToDate>false</LinksUpToDate>
  <CharactersWithSpaces>21558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2026-09-08T09:01:00Z</dcterms:created>
  <dcterms:modified xsi:type="dcterms:W3CDTF">2026-09-08T09:02:00Z</dcterms:modified>
</cp:coreProperties>
</file>